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8E" w:rsidRDefault="009662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Appeal APP/U1240/W/17/3169111</w:t>
      </w:r>
    </w:p>
    <w:p w:rsidR="0096628E" w:rsidRDefault="0096628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Statement by Cllr Gina Logan - </w:t>
      </w:r>
    </w:p>
    <w:p w:rsidR="000F2B35" w:rsidRDefault="000F2B35" w:rsidP="00422FE1">
      <w:pPr>
        <w:spacing w:line="30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I'm here as the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ard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ember for Alderholt and also representing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lderholt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arish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ouncil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, and support the 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ocal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lanning </w:t>
      </w:r>
      <w:r w:rsidR="0096628E"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>uthority’s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position in its objections to the applications.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also concur with the statements and arguments put forward by the residents here this morning.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Having listened to the evidence so far in this Inquiry, I wish to add the following comments:</w:t>
      </w:r>
    </w:p>
    <w:p w:rsidR="000F2B35" w:rsidRDefault="000F2B35" w:rsidP="00422FE1">
      <w:pPr>
        <w:spacing w:line="30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 reference to the proposed pedestrian access to the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manda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arris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ecreation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ground which is specifically used as a play area by the children of Alderholt, the appellant has made no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separate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approach to A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lderholt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arish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ouncil regarding this issue.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Such an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opening in its boundary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may well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require a tarmac path bisecting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the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well used kick about area, </w:t>
      </w:r>
      <w:r w:rsidR="00435E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raise issues of safeguarding,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result in a 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>probable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increase in dog mess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which in this section of the open space 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Parish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ouncil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endeavours to limit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>All these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factors will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result in a loss of amenity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>, and a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nticipated associated lighting will 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also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impinge upon neighbouring residents.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For the appellant to secure access onto this private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ly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owned land negotiations would have to be held with the Parish Council.</w:t>
      </w:r>
    </w:p>
    <w:p w:rsidR="00D930D1" w:rsidRDefault="000F2B35" w:rsidP="00422FE1">
      <w:pPr>
        <w:spacing w:line="30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development is unsustainable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 meeting the 3 pillars of the NPPF namely social, economic and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environmental. 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don't see how the additional residents will be spending £2million in </w:t>
      </w:r>
      <w:r w:rsidR="00D930D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lderholt per year as the appellant claims in</w:t>
      </w:r>
      <w:r w:rsidR="00D930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their opening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930D1">
        <w:rPr>
          <w:rFonts w:ascii="Arial" w:hAnsi="Arial" w:cs="Arial"/>
          <w:color w:val="000000"/>
          <w:sz w:val="24"/>
          <w:szCs w:val="24"/>
          <w:shd w:val="clear" w:color="auto" w:fill="FFFFFF"/>
        </w:rPr>
        <w:t>submission para 25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we only have the Co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Op store </w:t>
      </w:r>
      <w:r w:rsidR="00D930D1">
        <w:rPr>
          <w:rFonts w:ascii="Arial" w:hAnsi="Arial" w:cs="Arial"/>
          <w:color w:val="000000"/>
          <w:sz w:val="24"/>
          <w:szCs w:val="24"/>
          <w:shd w:val="clear" w:color="auto" w:fill="FFFFFF"/>
        </w:rPr>
        <w:t>with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pub,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ports &amp; Social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lub and a few small businesses.</w:t>
      </w:r>
    </w:p>
    <w:p w:rsidR="0096628E" w:rsidRDefault="000F2B35" w:rsidP="00422FE1">
      <w:pPr>
        <w:spacing w:line="30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All residents will be travelling out and back into the village</w:t>
      </w:r>
      <w:r w:rsidR="00D930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using cars along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narrow twisting lanes unsuitable for increased traffic and they don’t provide safe walking or cycle routes.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930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have </w:t>
      </w:r>
      <w:r w:rsidR="00D930D1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 the last 3 weeks learnt that our only bus service the 97 having lost its ability to take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members of the public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the morning and afternoon school runs - due to re-tendering, is now to terminate at the end of this year. 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bus is our gateway to the world by connecting to the x3 Salisbury - Bournemouth service one can get to rail </w:t>
      </w:r>
      <w:r w:rsidR="0096628E"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links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at Ringwood 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national bus service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Heathrow! 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But more importantly without this service access outside the village for the elderly, young and vulnerable is impossible, resulting in isolation, loneliness and a much reduced quality of life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>, thereby not fulfilling the social role.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Increased development within the village without retaining at least the current facilities and services is unsustainable.</w:t>
      </w:r>
    </w:p>
    <w:p w:rsidR="0096628E" w:rsidRDefault="000F2B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Should the Inspector be minded to allow this appeal then A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lderholt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arish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>ouncil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requests that under the C</w:t>
      </w:r>
      <w:r w:rsidR="0096628E">
        <w:rPr>
          <w:rFonts w:ascii="Arial" w:hAnsi="Arial" w:cs="Arial"/>
          <w:color w:val="000000"/>
          <w:sz w:val="24"/>
          <w:szCs w:val="24"/>
          <w:shd w:val="clear" w:color="auto" w:fill="FFFFFF"/>
        </w:rPr>
        <w:t>IL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/106s agreements a minimum amount of £25k is made available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annually 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a minimum number of years (4) to ensure the daily continuation of our 97 Bus.</w:t>
      </w:r>
    </w:p>
    <w:p w:rsidR="0096628E" w:rsidRDefault="000F2B35" w:rsidP="00422FE1">
      <w:pPr>
        <w:spacing w:line="30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major safety issue of a lack of lighted footpath between the site and Earlswood </w:t>
      </w:r>
      <w:r w:rsidR="00436015">
        <w:rPr>
          <w:rFonts w:ascii="Arial" w:hAnsi="Arial" w:cs="Arial"/>
          <w:color w:val="000000"/>
          <w:sz w:val="24"/>
          <w:szCs w:val="24"/>
          <w:shd w:val="clear" w:color="auto" w:fill="FFFFFF"/>
        </w:rPr>
        <w:t>Drive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junction has already been mentioned, but again should the appeal be allowed, this requirement should</w:t>
      </w:r>
      <w:r w:rsidR="002F0FB9">
        <w:rPr>
          <w:rFonts w:ascii="Arial" w:hAnsi="Arial" w:cs="Arial"/>
          <w:color w:val="000000"/>
          <w:sz w:val="24"/>
          <w:szCs w:val="24"/>
          <w:shd w:val="clear" w:color="auto" w:fill="FFFFFF"/>
        </w:rPr>
        <w:t>/must</w:t>
      </w:r>
      <w:r w:rsidRPr="000F2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 conditioned.</w:t>
      </w:r>
    </w:p>
    <w:p w:rsidR="002C54F6" w:rsidRDefault="002C54F6" w:rsidP="00422FE1">
      <w:pPr>
        <w:spacing w:line="30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Also request there’s a condition regarding a Construction Management Plan.</w:t>
      </w:r>
    </w:p>
    <w:sectPr w:rsidR="002C54F6" w:rsidSect="003C742B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35"/>
    <w:rsid w:val="000F2B35"/>
    <w:rsid w:val="002B0D1B"/>
    <w:rsid w:val="002C54F6"/>
    <w:rsid w:val="002F0FB9"/>
    <w:rsid w:val="003321C9"/>
    <w:rsid w:val="003326C9"/>
    <w:rsid w:val="003C742B"/>
    <w:rsid w:val="003F6E06"/>
    <w:rsid w:val="00422FE1"/>
    <w:rsid w:val="00435EB7"/>
    <w:rsid w:val="00436015"/>
    <w:rsid w:val="00736FA6"/>
    <w:rsid w:val="00773E70"/>
    <w:rsid w:val="007B7DED"/>
    <w:rsid w:val="00852466"/>
    <w:rsid w:val="0089209E"/>
    <w:rsid w:val="0096628E"/>
    <w:rsid w:val="00A953C3"/>
    <w:rsid w:val="00B819E5"/>
    <w:rsid w:val="00BA5C3A"/>
    <w:rsid w:val="00D930D1"/>
    <w:rsid w:val="00D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2E35A-BA0D-4FAB-872E-6C410E1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3C3"/>
    <w:pPr>
      <w:spacing w:after="0" w:line="240" w:lineRule="auto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clerk2</cp:lastModifiedBy>
  <cp:revision>2</cp:revision>
  <cp:lastPrinted>2017-10-02T16:25:00Z</cp:lastPrinted>
  <dcterms:created xsi:type="dcterms:W3CDTF">2017-10-17T08:10:00Z</dcterms:created>
  <dcterms:modified xsi:type="dcterms:W3CDTF">2017-10-17T08:10:00Z</dcterms:modified>
</cp:coreProperties>
</file>